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E4" w:rsidRPr="004340E4" w:rsidRDefault="004340E4" w:rsidP="004340E4">
      <w:pPr>
        <w:numPr>
          <w:ilvl w:val="0"/>
          <w:numId w:val="1"/>
        </w:numPr>
        <w:shd w:val="clear" w:color="auto" w:fill="FFFFFF"/>
        <w:spacing w:after="0" w:line="360" w:lineRule="auto"/>
        <w:ind w:left="0" w:firstLine="720"/>
        <w:jc w:val="both"/>
        <w:rPr>
          <w:rFonts w:ascii="Times New Roman" w:eastAsia="Times New Roman" w:hAnsi="Times New Roman" w:cs="Times New Roman"/>
          <w:b/>
          <w:color w:val="333333"/>
          <w:sz w:val="28"/>
          <w:szCs w:val="28"/>
          <w:lang w:eastAsia="ru-RU"/>
        </w:rPr>
      </w:pPr>
      <w:r w:rsidRPr="004340E4">
        <w:rPr>
          <w:rFonts w:ascii="Times New Roman" w:eastAsia="Times New Roman" w:hAnsi="Times New Roman" w:cs="Times New Roman"/>
          <w:b/>
          <w:color w:val="333333"/>
          <w:sz w:val="28"/>
          <w:szCs w:val="28"/>
          <w:lang w:eastAsia="ru-RU"/>
        </w:rPr>
        <w:t>Что такое информационное обеспечение туризма?</w:t>
      </w:r>
    </w:p>
    <w:p w:rsidR="004340E4" w:rsidRDefault="004340E4" w:rsidP="004340E4">
      <w:pPr>
        <w:spacing w:after="0" w:line="360" w:lineRule="auto"/>
        <w:ind w:firstLine="709"/>
        <w:jc w:val="both"/>
        <w:rPr>
          <w:rFonts w:ascii="Times New Roman" w:hAnsi="Times New Roman" w:cs="Times New Roman"/>
          <w:sz w:val="28"/>
          <w:szCs w:val="28"/>
        </w:rPr>
      </w:pPr>
    </w:p>
    <w:p w:rsidR="004340E4" w:rsidRPr="004340E4"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Информационное обеспечение туризма — это совокупность информационной базы данных туризма и специализированных информационных технологий, предназначенных для ее обработки, которые обеспечивают эффективное функционирование туристской системы на различных уровнях управления туризмом. Программное обеспечение — это совокупность программ и документации на них, реализующих основные функции информационной системы туризма. Информационное обеспечение туризма представляет собой совокупность информационной базы туризма и средств и методов ее обработки, другими словами, специализированных информационных технологий.</w:t>
      </w:r>
    </w:p>
    <w:p w:rsidR="0028212A" w:rsidRDefault="0028212A" w:rsidP="0028212A">
      <w:pPr>
        <w:shd w:val="clear" w:color="auto" w:fill="FFFFFF"/>
        <w:spacing w:after="0" w:line="360" w:lineRule="auto"/>
        <w:ind w:left="720"/>
        <w:jc w:val="both"/>
        <w:rPr>
          <w:rFonts w:ascii="Times New Roman" w:eastAsia="Times New Roman" w:hAnsi="Times New Roman" w:cs="Times New Roman"/>
          <w:color w:val="333333"/>
          <w:sz w:val="28"/>
          <w:szCs w:val="28"/>
          <w:lang w:eastAsia="ru-RU"/>
        </w:rPr>
      </w:pPr>
    </w:p>
    <w:p w:rsidR="004340E4" w:rsidRPr="004340E4" w:rsidRDefault="0028212A" w:rsidP="0028212A">
      <w:pPr>
        <w:shd w:val="clear" w:color="auto" w:fill="FFFFFF"/>
        <w:spacing w:after="0" w:line="360" w:lineRule="auto"/>
        <w:ind w:left="720"/>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2. </w:t>
      </w:r>
      <w:r w:rsidR="004340E4" w:rsidRPr="004340E4">
        <w:rPr>
          <w:rFonts w:ascii="Times New Roman" w:eastAsia="Times New Roman" w:hAnsi="Times New Roman" w:cs="Times New Roman"/>
          <w:b/>
          <w:color w:val="333333"/>
          <w:sz w:val="28"/>
          <w:szCs w:val="28"/>
          <w:lang w:eastAsia="ru-RU"/>
        </w:rPr>
        <w:t>Что такое информационная система туризма?</w:t>
      </w:r>
    </w:p>
    <w:p w:rsidR="0028212A" w:rsidRDefault="004340E4" w:rsidP="0028212A">
      <w:pPr>
        <w:spacing w:after="0" w:line="360" w:lineRule="auto"/>
        <w:ind w:firstLine="709"/>
        <w:rPr>
          <w:rFonts w:ascii="Times New Roman" w:hAnsi="Times New Roman" w:cs="Times New Roman"/>
          <w:sz w:val="28"/>
          <w:szCs w:val="28"/>
        </w:rPr>
      </w:pPr>
      <w:r w:rsidRPr="004340E4">
        <w:rPr>
          <w:rFonts w:ascii="Times New Roman" w:hAnsi="Times New Roman" w:cs="Times New Roman"/>
          <w:sz w:val="28"/>
          <w:szCs w:val="28"/>
        </w:rPr>
        <w:t>Информационная система туризма — совокупность информационной базы данных туризма, специализированных информационных технологий для ее обработки и технических средств</w:t>
      </w:r>
      <w:r>
        <w:rPr>
          <w:rFonts w:ascii="Times New Roman" w:hAnsi="Times New Roman" w:cs="Times New Roman"/>
          <w:sz w:val="28"/>
          <w:szCs w:val="28"/>
        </w:rPr>
        <w:t>.</w:t>
      </w:r>
    </w:p>
    <w:p w:rsidR="0028212A" w:rsidRDefault="0028212A" w:rsidP="0028212A">
      <w:pPr>
        <w:spacing w:after="0" w:line="360" w:lineRule="auto"/>
        <w:ind w:firstLine="709"/>
        <w:rPr>
          <w:rFonts w:ascii="Times New Roman" w:hAnsi="Times New Roman" w:cs="Times New Roman"/>
          <w:sz w:val="28"/>
          <w:szCs w:val="28"/>
        </w:rPr>
      </w:pPr>
    </w:p>
    <w:p w:rsidR="004340E4" w:rsidRPr="0028212A" w:rsidRDefault="0028212A" w:rsidP="002821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340E4" w:rsidRPr="004340E4">
        <w:rPr>
          <w:rFonts w:ascii="Times New Roman" w:eastAsia="Times New Roman" w:hAnsi="Times New Roman" w:cs="Times New Roman"/>
          <w:b/>
          <w:color w:val="333333"/>
          <w:sz w:val="28"/>
          <w:szCs w:val="28"/>
          <w:lang w:eastAsia="ru-RU"/>
        </w:rPr>
        <w:t>Дайте характеристику видов обеспечивающих подсистем информационной системы туризма.</w:t>
      </w:r>
    </w:p>
    <w:p w:rsidR="004340E4" w:rsidRDefault="004340E4" w:rsidP="004340E4">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4340E4"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 xml:space="preserve">Современные информационные системы туризма состоят из нескольких видов обеспечивающих подсистем, к которым относится: </w:t>
      </w:r>
    </w:p>
    <w:p w:rsidR="00360BD8" w:rsidRDefault="00360BD8"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w:t>
      </w:r>
      <w:r w:rsidR="004340E4" w:rsidRPr="004340E4">
        <w:rPr>
          <w:rFonts w:ascii="Times New Roman" w:hAnsi="Times New Roman" w:cs="Times New Roman"/>
          <w:sz w:val="28"/>
          <w:szCs w:val="28"/>
        </w:rPr>
        <w:t xml:space="preserve"> техническое обеспечение; </w:t>
      </w:r>
    </w:p>
    <w:p w:rsidR="00360BD8" w:rsidRDefault="00360BD8"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w:t>
      </w:r>
      <w:r w:rsidR="004340E4" w:rsidRPr="004340E4">
        <w:rPr>
          <w:rFonts w:ascii="Times New Roman" w:hAnsi="Times New Roman" w:cs="Times New Roman"/>
          <w:sz w:val="28"/>
          <w:szCs w:val="28"/>
        </w:rPr>
        <w:t xml:space="preserve"> программное обеспечение; </w:t>
      </w:r>
    </w:p>
    <w:p w:rsidR="00360BD8" w:rsidRDefault="00360BD8"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w:t>
      </w:r>
      <w:r w:rsidR="004340E4" w:rsidRPr="004340E4">
        <w:rPr>
          <w:rFonts w:ascii="Times New Roman" w:hAnsi="Times New Roman" w:cs="Times New Roman"/>
          <w:sz w:val="28"/>
          <w:szCs w:val="28"/>
        </w:rPr>
        <w:t xml:space="preserve"> информационное обеспечение; </w:t>
      </w:r>
    </w:p>
    <w:p w:rsidR="00360BD8" w:rsidRDefault="00360BD8"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w:t>
      </w:r>
      <w:r w:rsidR="004340E4" w:rsidRPr="004340E4">
        <w:rPr>
          <w:rFonts w:ascii="Times New Roman" w:hAnsi="Times New Roman" w:cs="Times New Roman"/>
          <w:sz w:val="28"/>
          <w:szCs w:val="28"/>
        </w:rPr>
        <w:t xml:space="preserve"> организационное обеспечение; </w:t>
      </w:r>
    </w:p>
    <w:p w:rsidR="00360BD8" w:rsidRDefault="00360BD8"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w:t>
      </w:r>
      <w:r w:rsidR="004340E4" w:rsidRPr="004340E4">
        <w:rPr>
          <w:rFonts w:ascii="Times New Roman" w:hAnsi="Times New Roman" w:cs="Times New Roman"/>
          <w:sz w:val="28"/>
          <w:szCs w:val="28"/>
        </w:rPr>
        <w:t xml:space="preserve"> правовое обеспечение; </w:t>
      </w:r>
    </w:p>
    <w:p w:rsidR="004340E4" w:rsidRPr="004340E4" w:rsidRDefault="00360BD8"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w:t>
      </w:r>
      <w:r w:rsidR="004340E4" w:rsidRPr="004340E4">
        <w:rPr>
          <w:rFonts w:ascii="Times New Roman" w:hAnsi="Times New Roman" w:cs="Times New Roman"/>
          <w:sz w:val="28"/>
          <w:szCs w:val="28"/>
        </w:rPr>
        <w:t xml:space="preserve"> эргономическое обеспечение.</w:t>
      </w:r>
    </w:p>
    <w:p w:rsidR="00360BD8"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lastRenderedPageBreak/>
        <w:t>Техническое обеспечение представляет собой комплекс технических средств, обеспечивающий функционирование информационной системы туризма. В него входят персональные компьютеры, периферийное оборудование (принтеры, сканеры, плоттеры и т.д.), средства коммуникации и связи (модемы, сетевые платы и т.д.), а также средства оргтехники (ксероксы, факсы и т.д.). Средства оргтехники целесообразно включать в техническое обеспечение информационной системы туризма, так как они органично встраиваются в систему сбора, передачи и обработки туристской информации и являются неотъемлемым атрибутом современного туристского офиса. Кроме того, функции принтера, ксерокса, факса могут выполняться одним устройством. Выбор необходимого состава технических средств должен определяться, прежде всего, функциональными задачами информационной системы туризма и соответствующими</w:t>
      </w:r>
      <w:r w:rsidR="00360BD8">
        <w:rPr>
          <w:rFonts w:ascii="Times New Roman" w:hAnsi="Times New Roman" w:cs="Times New Roman"/>
          <w:sz w:val="28"/>
          <w:szCs w:val="28"/>
        </w:rPr>
        <w:t xml:space="preserve"> задачами управления в туризме.</w:t>
      </w:r>
    </w:p>
    <w:p w:rsidR="00360BD8"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 xml:space="preserve">Программное обеспечение — это совокупность программ и документации на них, реализующих основные функции информационной системы туризма. Рынок программного обеспечения, предназначенный для реализации задач в области туризма, достаточно обширен. Необходимость разработки собственного программного обеспечения возникает только в случае решения уникальных задач. </w:t>
      </w:r>
    </w:p>
    <w:p w:rsidR="00360BD8"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Информационное обеспечение туризма представляет собой совокупность информационной базы туризма и средств и методов ее обработки, другими словами, специализированных информационных технологий. Создание информационной базы в области туризма является одной из сложнейших проблем. Прежде всего встают вопросы проектирования эффективной информационной базы, которые являются определяющим условием  успешной работы всей системы в будущем. Не менее трудоемкой задачей является наполнение информационной ба</w:t>
      </w:r>
      <w:r w:rsidR="00360BD8">
        <w:rPr>
          <w:rFonts w:ascii="Times New Roman" w:hAnsi="Times New Roman" w:cs="Times New Roman"/>
          <w:sz w:val="28"/>
          <w:szCs w:val="28"/>
        </w:rPr>
        <w:t>зы конкретными данными.</w:t>
      </w:r>
    </w:p>
    <w:p w:rsidR="00360BD8"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 xml:space="preserve">Организационное обеспечение представляет собой комплекс методов и правил организации работы с информационной системой туризма, а также описание должностных инструкций пользователей данной информационной </w:t>
      </w:r>
      <w:r w:rsidRPr="004340E4">
        <w:rPr>
          <w:rFonts w:ascii="Times New Roman" w:hAnsi="Times New Roman" w:cs="Times New Roman"/>
          <w:sz w:val="28"/>
          <w:szCs w:val="28"/>
        </w:rPr>
        <w:lastRenderedPageBreak/>
        <w:t xml:space="preserve">системы. В сложных информационных системах этот вид обеспечения играет весьма важную роль, так как он определяет порядок функционирования информационной системы туризма, согласование всех управленческих воздействий, которые генерируются на основе этой информационной системы. Несоблюдение правил пользования информационной системой и невыполнение должностных инструкций может привести к неадекватности базы данных, и, как следствие, к принятию неправильных управленческих решений в сфере туризма. </w:t>
      </w:r>
    </w:p>
    <w:p w:rsidR="00360BD8"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 xml:space="preserve">Правовое обеспечение включает в себя комплекс правовых норм и прав пользователей информационной системы туризма. Именно эта подсистема обеспечивает ограничение доступа к данным различных категорий пользователей, как правило, путем организации парольного доступа. Кроме того, в настоящее время одними из важнейших вопросов становятся проблемы защиты информации от несанкционированного доступа. </w:t>
      </w:r>
    </w:p>
    <w:p w:rsidR="004340E4" w:rsidRPr="004340E4" w:rsidRDefault="004340E4" w:rsidP="004340E4">
      <w:pPr>
        <w:spacing w:after="0" w:line="360" w:lineRule="auto"/>
        <w:ind w:firstLine="709"/>
        <w:jc w:val="both"/>
        <w:rPr>
          <w:rFonts w:ascii="Times New Roman" w:hAnsi="Times New Roman" w:cs="Times New Roman"/>
          <w:sz w:val="28"/>
          <w:szCs w:val="28"/>
        </w:rPr>
      </w:pPr>
      <w:r w:rsidRPr="004340E4">
        <w:rPr>
          <w:rFonts w:ascii="Times New Roman" w:hAnsi="Times New Roman" w:cs="Times New Roman"/>
          <w:sz w:val="28"/>
          <w:szCs w:val="28"/>
        </w:rPr>
        <w:t>Подсистема эргономического обеспечения предполагает разработку рекомендаций и норм правильной организации рабочего места пользователя системы, в том числе, правильное расположение компьютеров в помещении, соблюдение необходимого уровня освещенности, установление нормирования работы пользователя за компьютером и т.п</w:t>
      </w:r>
    </w:p>
    <w:p w:rsidR="004340E4" w:rsidRDefault="004340E4" w:rsidP="004340E4">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4340E4" w:rsidRPr="0028212A" w:rsidRDefault="0028212A" w:rsidP="0028212A">
      <w:pPr>
        <w:shd w:val="clear" w:color="auto" w:fill="FFFFFF"/>
        <w:spacing w:after="0" w:line="360" w:lineRule="auto"/>
        <w:ind w:left="720"/>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4. </w:t>
      </w:r>
      <w:r w:rsidR="004340E4" w:rsidRPr="0028212A">
        <w:rPr>
          <w:rFonts w:ascii="Times New Roman" w:eastAsia="Times New Roman" w:hAnsi="Times New Roman" w:cs="Times New Roman"/>
          <w:b/>
          <w:color w:val="333333"/>
          <w:sz w:val="28"/>
          <w:szCs w:val="28"/>
          <w:lang w:eastAsia="ru-RU"/>
        </w:rPr>
        <w:t>Дайте понятие государственных информационных систем.</w:t>
      </w:r>
    </w:p>
    <w:p w:rsidR="0028212A" w:rsidRDefault="0028212A" w:rsidP="0028212A">
      <w:pPr>
        <w:spacing w:after="0" w:line="360" w:lineRule="auto"/>
        <w:ind w:firstLine="709"/>
        <w:jc w:val="both"/>
        <w:rPr>
          <w:rFonts w:ascii="Times New Roman" w:hAnsi="Times New Roman" w:cs="Times New Roman"/>
          <w:sz w:val="28"/>
          <w:szCs w:val="28"/>
        </w:rPr>
      </w:pP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Информация, содержащаяся в государственных информационных системах, относится к государственным информационным ресурсам и является официальной. Государственные органы, поддерживающие функционирование соответствующей государственной информационной системы, обязаны обеспечить достоверность и актуальность информации в этой системе, доступ к </w:t>
      </w:r>
      <w:r w:rsidRPr="0028212A">
        <w:rPr>
          <w:rFonts w:ascii="Times New Roman" w:hAnsi="Times New Roman" w:cs="Times New Roman"/>
          <w:sz w:val="28"/>
          <w:szCs w:val="28"/>
        </w:rPr>
        <w:lastRenderedPageBreak/>
        <w:t>информации и ее защиту от неправомерных доступа, уничтожения, модифицирования, блокирования, копирования, предоставления, распространения и др</w:t>
      </w:r>
    </w:p>
    <w:p w:rsidR="0028212A" w:rsidRDefault="0028212A" w:rsidP="0028212A">
      <w:pPr>
        <w:spacing w:after="0" w:line="360" w:lineRule="auto"/>
        <w:ind w:firstLine="709"/>
        <w:jc w:val="both"/>
        <w:rPr>
          <w:rFonts w:ascii="Times New Roman" w:hAnsi="Times New Roman" w:cs="Times New Roman"/>
          <w:sz w:val="28"/>
          <w:szCs w:val="28"/>
        </w:rPr>
      </w:pPr>
    </w:p>
    <w:p w:rsidR="0028212A" w:rsidRPr="0028212A" w:rsidRDefault="0028212A" w:rsidP="002821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340E4" w:rsidRPr="0028212A">
        <w:rPr>
          <w:rFonts w:ascii="Times New Roman" w:eastAsia="Times New Roman" w:hAnsi="Times New Roman" w:cs="Times New Roman"/>
          <w:b/>
          <w:color w:val="333333"/>
          <w:sz w:val="28"/>
          <w:szCs w:val="28"/>
          <w:lang w:eastAsia="ru-RU"/>
        </w:rPr>
        <w:t>Что относится к государственным информационным системам туризма?</w:t>
      </w:r>
    </w:p>
    <w:p w:rsidR="0028212A" w:rsidRDefault="0028212A" w:rsidP="0028212A">
      <w:pPr>
        <w:shd w:val="clear" w:color="auto" w:fill="FFFFFF"/>
        <w:spacing w:after="0" w:line="360" w:lineRule="auto"/>
        <w:ind w:left="720"/>
        <w:jc w:val="both"/>
        <w:rPr>
          <w:rFonts w:ascii="Times New Roman" w:eastAsia="Times New Roman" w:hAnsi="Times New Roman" w:cs="Times New Roman"/>
          <w:color w:val="333333"/>
          <w:sz w:val="28"/>
          <w:szCs w:val="28"/>
          <w:lang w:eastAsia="ru-RU"/>
        </w:rPr>
      </w:pP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Для обеспечения деятельности в сфере туризма используются следующие федеральные государственные информационные системы (ФГИС).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1. Официальный интернет-сайт Федерального агентства по туризму (Ростуризм, </w:t>
      </w:r>
      <w:hyperlink r:id="rId7" w:history="1">
        <w:r w:rsidRPr="008C4093">
          <w:rPr>
            <w:rStyle w:val="a3"/>
            <w:rFonts w:ascii="Times New Roman" w:hAnsi="Times New Roman" w:cs="Times New Roman"/>
            <w:sz w:val="28"/>
            <w:szCs w:val="28"/>
          </w:rPr>
          <w:t>www.russiatourism.ru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2. Автоматизированная информационная система «Единый федеральный реестр туроператоров» (Ростуризм, </w:t>
      </w:r>
      <w:hyperlink r:id="rId8" w:history="1">
        <w:r w:rsidRPr="008C4093">
          <w:rPr>
            <w:rStyle w:val="a3"/>
            <w:rFonts w:ascii="Times New Roman" w:hAnsi="Times New Roman" w:cs="Times New Roman"/>
            <w:sz w:val="28"/>
            <w:szCs w:val="28"/>
          </w:rPr>
          <w:t>www.russiatourism.ru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3. Автоматизированная информационная система «Информирование об угрозах безопасности туристов» (Ростуризм, www.russiatourism.ru).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4. Информационная система по внешнеполитическим вопросам Министерства иностранных дел Российской Федерации (</w:t>
      </w:r>
      <w:hyperlink r:id="rId9" w:history="1">
        <w:r w:rsidRPr="008C4093">
          <w:rPr>
            <w:rStyle w:val="a3"/>
            <w:rFonts w:ascii="Times New Roman" w:hAnsi="Times New Roman" w:cs="Times New Roman"/>
            <w:sz w:val="28"/>
            <w:szCs w:val="28"/>
          </w:rPr>
          <w:t>www.mid.ru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5. Автоматизированная система оформления приглашений иностранных граждан на территорию Российской Федерации МИД России (</w:t>
      </w:r>
      <w:hyperlink r:id="rId10" w:history="1">
        <w:r w:rsidRPr="008C4093">
          <w:rPr>
            <w:rStyle w:val="a3"/>
            <w:rFonts w:ascii="Times New Roman" w:hAnsi="Times New Roman" w:cs="Times New Roman"/>
            <w:sz w:val="28"/>
            <w:szCs w:val="28"/>
          </w:rPr>
          <w:t>www.mid.ru</w:t>
        </w:r>
      </w:hyperlink>
      <w:r w:rsidRPr="0028212A">
        <w:rPr>
          <w:rFonts w:ascii="Times New Roman" w:hAnsi="Times New Roman" w:cs="Times New Roman"/>
          <w:sz w:val="28"/>
          <w:szCs w:val="28"/>
        </w:rPr>
        <w:t>).</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 6. Автоматизированная информационная система оформления и учета паспортно-визовых документов в консульских загранучреждениях МИД России (</w:t>
      </w:r>
      <w:hyperlink r:id="rId11" w:history="1">
        <w:r w:rsidRPr="008C4093">
          <w:rPr>
            <w:rStyle w:val="a3"/>
            <w:rFonts w:ascii="Times New Roman" w:hAnsi="Times New Roman" w:cs="Times New Roman"/>
            <w:sz w:val="28"/>
            <w:szCs w:val="28"/>
          </w:rPr>
          <w:t>www.mid.ru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7. Автоматизированная информационная система «Загранпаспорт МИД» (</w:t>
      </w:r>
      <w:hyperlink r:id="rId12" w:history="1">
        <w:r w:rsidRPr="008C4093">
          <w:rPr>
            <w:rStyle w:val="a3"/>
            <w:rFonts w:ascii="Times New Roman" w:hAnsi="Times New Roman" w:cs="Times New Roman"/>
            <w:sz w:val="28"/>
            <w:szCs w:val="28"/>
          </w:rPr>
          <w:t>www.mid.ru</w:t>
        </w:r>
      </w:hyperlink>
      <w:r w:rsidRPr="0028212A">
        <w:rPr>
          <w:rFonts w:ascii="Times New Roman" w:hAnsi="Times New Roman" w:cs="Times New Roman"/>
          <w:sz w:val="28"/>
          <w:szCs w:val="28"/>
        </w:rPr>
        <w:t>).</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 8. Автоматизированная информационная система «Служебный выезд» (</w:t>
      </w:r>
      <w:hyperlink r:id="rId13" w:history="1">
        <w:r w:rsidRPr="008C4093">
          <w:rPr>
            <w:rStyle w:val="a3"/>
            <w:rFonts w:ascii="Times New Roman" w:hAnsi="Times New Roman" w:cs="Times New Roman"/>
            <w:sz w:val="28"/>
            <w:szCs w:val="28"/>
          </w:rPr>
          <w:t>www.mid.ru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9. Консульский информационный портал (единый интернет-ресурс) Консульского департамента, консульских учреждений за рубежом и </w:t>
      </w:r>
      <w:r w:rsidRPr="0028212A">
        <w:rPr>
          <w:rFonts w:ascii="Times New Roman" w:hAnsi="Times New Roman" w:cs="Times New Roman"/>
          <w:sz w:val="28"/>
          <w:szCs w:val="28"/>
        </w:rPr>
        <w:lastRenderedPageBreak/>
        <w:t>представительств МИД России на территории Российской Федерации (</w:t>
      </w:r>
      <w:hyperlink r:id="rId14" w:history="1">
        <w:r w:rsidRPr="008C4093">
          <w:rPr>
            <w:rStyle w:val="a3"/>
            <w:rFonts w:ascii="Times New Roman" w:hAnsi="Times New Roman" w:cs="Times New Roman"/>
            <w:sz w:val="28"/>
            <w:szCs w:val="28"/>
          </w:rPr>
          <w:t>www.kdmid.ru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10. Автоматизированная информационная система оказания государственных услуг Федерального агентства воздушного транспорта (Росавиация, </w:t>
      </w:r>
      <w:hyperlink r:id="rId15" w:history="1">
        <w:r w:rsidRPr="008C4093">
          <w:rPr>
            <w:rStyle w:val="a3"/>
            <w:rFonts w:ascii="Times New Roman" w:hAnsi="Times New Roman" w:cs="Times New Roman"/>
            <w:sz w:val="28"/>
            <w:szCs w:val="28"/>
          </w:rPr>
          <w:t>www.favt.ru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11. Официальный интернет-сайт Федерального агентства воздушного транспорта (Росавиация, </w:t>
      </w:r>
      <w:hyperlink r:id="rId16" w:history="1">
        <w:r w:rsidRPr="008C4093">
          <w:rPr>
            <w:rStyle w:val="a3"/>
            <w:rFonts w:ascii="Times New Roman" w:hAnsi="Times New Roman" w:cs="Times New Roman"/>
            <w:sz w:val="28"/>
            <w:szCs w:val="28"/>
          </w:rPr>
          <w:t>www.favt.ru</w:t>
        </w:r>
      </w:hyperlink>
      <w:r w:rsidRPr="0028212A">
        <w:rPr>
          <w:rFonts w:ascii="Times New Roman" w:hAnsi="Times New Roman" w:cs="Times New Roman"/>
          <w:sz w:val="28"/>
          <w:szCs w:val="28"/>
        </w:rPr>
        <w:t xml:space="preserve">). </w:t>
      </w:r>
    </w:p>
    <w:p w:rsid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 xml:space="preserve">12. Информационно-вычислительная система Росстата (Росстат, </w:t>
      </w:r>
      <w:hyperlink r:id="rId17" w:history="1">
        <w:r w:rsidRPr="008C4093">
          <w:rPr>
            <w:rStyle w:val="a3"/>
            <w:rFonts w:ascii="Times New Roman" w:hAnsi="Times New Roman" w:cs="Times New Roman"/>
            <w:sz w:val="28"/>
            <w:szCs w:val="28"/>
          </w:rPr>
          <w:t>www.gks.ru</w:t>
        </w:r>
      </w:hyperlink>
      <w:r w:rsidRPr="0028212A">
        <w:rPr>
          <w:rFonts w:ascii="Times New Roman" w:hAnsi="Times New Roman" w:cs="Times New Roman"/>
          <w:sz w:val="28"/>
          <w:szCs w:val="28"/>
        </w:rPr>
        <w:t xml:space="preserve">). </w:t>
      </w:r>
    </w:p>
    <w:p w:rsidR="0028212A" w:rsidRPr="0028212A" w:rsidRDefault="0028212A" w:rsidP="0028212A">
      <w:pPr>
        <w:spacing w:after="0" w:line="360" w:lineRule="auto"/>
        <w:ind w:firstLine="709"/>
        <w:jc w:val="both"/>
        <w:rPr>
          <w:rFonts w:ascii="Times New Roman" w:hAnsi="Times New Roman" w:cs="Times New Roman"/>
          <w:sz w:val="28"/>
          <w:szCs w:val="28"/>
        </w:rPr>
      </w:pPr>
      <w:r w:rsidRPr="0028212A">
        <w:rPr>
          <w:rFonts w:ascii="Times New Roman" w:hAnsi="Times New Roman" w:cs="Times New Roman"/>
          <w:sz w:val="28"/>
          <w:szCs w:val="28"/>
        </w:rPr>
        <w:t>13. Государственная информационная система миграционного учета Федеральной миграционной службы (ФМС России, www.fms.gov.ru).</w:t>
      </w:r>
    </w:p>
    <w:p w:rsidR="0028212A" w:rsidRDefault="0028212A" w:rsidP="0028212A">
      <w:pPr>
        <w:shd w:val="clear" w:color="auto" w:fill="FFFFFF"/>
        <w:spacing w:after="0" w:line="360" w:lineRule="auto"/>
        <w:ind w:left="720"/>
        <w:jc w:val="both"/>
        <w:rPr>
          <w:rFonts w:ascii="Times New Roman" w:eastAsia="Times New Roman" w:hAnsi="Times New Roman" w:cs="Times New Roman"/>
          <w:color w:val="333333"/>
          <w:sz w:val="28"/>
          <w:szCs w:val="28"/>
          <w:lang w:eastAsia="ru-RU"/>
        </w:rPr>
      </w:pPr>
    </w:p>
    <w:p w:rsidR="0028212A" w:rsidRDefault="0028212A" w:rsidP="0028212A">
      <w:pPr>
        <w:shd w:val="clear" w:color="auto" w:fill="FFFFFF"/>
        <w:spacing w:after="0" w:line="360" w:lineRule="auto"/>
        <w:ind w:left="720"/>
        <w:jc w:val="both"/>
        <w:rPr>
          <w:rFonts w:ascii="Times New Roman" w:eastAsia="Times New Roman" w:hAnsi="Times New Roman" w:cs="Times New Roman"/>
          <w:color w:val="333333"/>
          <w:sz w:val="28"/>
          <w:szCs w:val="28"/>
          <w:lang w:eastAsia="ru-RU"/>
        </w:rPr>
      </w:pPr>
    </w:p>
    <w:p w:rsidR="00FA2FAC" w:rsidRPr="004340E4" w:rsidRDefault="00FA2FAC" w:rsidP="004340E4">
      <w:pPr>
        <w:spacing w:after="0" w:line="360" w:lineRule="auto"/>
        <w:ind w:firstLine="720"/>
        <w:jc w:val="both"/>
        <w:rPr>
          <w:rFonts w:ascii="Times New Roman" w:hAnsi="Times New Roman" w:cs="Times New Roman"/>
          <w:sz w:val="28"/>
          <w:szCs w:val="28"/>
        </w:rPr>
      </w:pPr>
      <w:bookmarkStart w:id="0" w:name="_GoBack"/>
      <w:bookmarkEnd w:id="0"/>
    </w:p>
    <w:sectPr w:rsidR="00FA2FAC" w:rsidRPr="004340E4">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1AF" w:rsidRDefault="006201AF" w:rsidP="00CD2A07">
      <w:pPr>
        <w:spacing w:after="0" w:line="240" w:lineRule="auto"/>
      </w:pPr>
      <w:r>
        <w:separator/>
      </w:r>
    </w:p>
  </w:endnote>
  <w:endnote w:type="continuationSeparator" w:id="0">
    <w:p w:rsidR="006201AF" w:rsidRDefault="006201AF" w:rsidP="00CD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151283"/>
      <w:docPartObj>
        <w:docPartGallery w:val="Page Numbers (Bottom of Page)"/>
        <w:docPartUnique/>
      </w:docPartObj>
    </w:sdtPr>
    <w:sdtContent>
      <w:p w:rsidR="00CD2A07" w:rsidRDefault="00CD2A07">
        <w:pPr>
          <w:pStyle w:val="a6"/>
          <w:jc w:val="center"/>
        </w:pPr>
        <w:r>
          <w:fldChar w:fldCharType="begin"/>
        </w:r>
        <w:r>
          <w:instrText>PAGE   \* MERGEFORMAT</w:instrText>
        </w:r>
        <w:r>
          <w:fldChar w:fldCharType="separate"/>
        </w:r>
        <w:r>
          <w:rPr>
            <w:noProof/>
          </w:rPr>
          <w:t>1</w:t>
        </w:r>
        <w:r>
          <w:fldChar w:fldCharType="end"/>
        </w:r>
      </w:p>
    </w:sdtContent>
  </w:sdt>
  <w:p w:rsidR="00CD2A07" w:rsidRDefault="00CD2A0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1AF" w:rsidRDefault="006201AF" w:rsidP="00CD2A07">
      <w:pPr>
        <w:spacing w:after="0" w:line="240" w:lineRule="auto"/>
      </w:pPr>
      <w:r>
        <w:separator/>
      </w:r>
    </w:p>
  </w:footnote>
  <w:footnote w:type="continuationSeparator" w:id="0">
    <w:p w:rsidR="006201AF" w:rsidRDefault="006201AF" w:rsidP="00CD2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B4D51"/>
    <w:multiLevelType w:val="multilevel"/>
    <w:tmpl w:val="C824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9E"/>
    <w:rsid w:val="0028212A"/>
    <w:rsid w:val="00360BD8"/>
    <w:rsid w:val="00422F9E"/>
    <w:rsid w:val="004340E4"/>
    <w:rsid w:val="006201AF"/>
    <w:rsid w:val="00CD2A07"/>
    <w:rsid w:val="00FA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A9F7"/>
  <w15:chartTrackingRefBased/>
  <w15:docId w15:val="{96B5FD92-0CEC-4CFD-85D1-FCB05237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212A"/>
    <w:rPr>
      <w:color w:val="0563C1" w:themeColor="hyperlink"/>
      <w:u w:val="single"/>
    </w:rPr>
  </w:style>
  <w:style w:type="paragraph" w:styleId="a4">
    <w:name w:val="header"/>
    <w:basedOn w:val="a"/>
    <w:link w:val="a5"/>
    <w:uiPriority w:val="99"/>
    <w:unhideWhenUsed/>
    <w:rsid w:val="00CD2A0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2A07"/>
  </w:style>
  <w:style w:type="paragraph" w:styleId="a6">
    <w:name w:val="footer"/>
    <w:basedOn w:val="a"/>
    <w:link w:val="a7"/>
    <w:uiPriority w:val="99"/>
    <w:unhideWhenUsed/>
    <w:rsid w:val="00CD2A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tourism.ru" TargetMode="External"/><Relationship Id="rId13" Type="http://schemas.openxmlformats.org/officeDocument/2006/relationships/hyperlink" Target="http://www.mid.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ussiatourism.ru" TargetMode="External"/><Relationship Id="rId12" Type="http://schemas.openxmlformats.org/officeDocument/2006/relationships/hyperlink" Target="http://www.mid.ru" TargetMode="External"/><Relationship Id="rId17" Type="http://schemas.openxmlformats.org/officeDocument/2006/relationships/hyperlink" Target="http://www.gks.ru" TargetMode="External"/><Relationship Id="rId2" Type="http://schemas.openxmlformats.org/officeDocument/2006/relationships/styles" Target="styles.xml"/><Relationship Id="rId16" Type="http://schemas.openxmlformats.org/officeDocument/2006/relationships/hyperlink" Target="http://www.fav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ru" TargetMode="External"/><Relationship Id="rId5" Type="http://schemas.openxmlformats.org/officeDocument/2006/relationships/footnotes" Target="footnotes.xml"/><Relationship Id="rId15" Type="http://schemas.openxmlformats.org/officeDocument/2006/relationships/hyperlink" Target="http://www.favt.ru" TargetMode="External"/><Relationship Id="rId10" Type="http://schemas.openxmlformats.org/officeDocument/2006/relationships/hyperlink" Target="http://www.mid.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d.ru" TargetMode="External"/><Relationship Id="rId14" Type="http://schemas.openxmlformats.org/officeDocument/2006/relationships/hyperlink" Target="http://www.kdmi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1090</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2022-04-25T19:37:00Z</dcterms:created>
  <dcterms:modified xsi:type="dcterms:W3CDTF">2022-04-25T19:56:00Z</dcterms:modified>
</cp:coreProperties>
</file>